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83B7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技术规格要求</w:t>
      </w:r>
    </w:p>
    <w:p w14:paraId="1A26F6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一、卷帘（二楼、三楼、四楼、五楼）</w:t>
      </w:r>
    </w:p>
    <w:tbl>
      <w:tblPr>
        <w:tblStyle w:val="5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6774"/>
      </w:tblGrid>
      <w:tr w14:paraId="3514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854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18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技术要求</w:t>
            </w:r>
          </w:p>
        </w:tc>
      </w:tr>
      <w:tr w14:paraId="03C1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AD3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面料材质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91BC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阳光阻燃聚酯纤维，开孔率1%，遮光率≥95%</w:t>
            </w:r>
          </w:p>
        </w:tc>
      </w:tr>
      <w:tr w14:paraId="7EDC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47D9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阻燃等级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DD2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17591-2006 B1级（氧指数≥32%）</w:t>
            </w:r>
          </w:p>
        </w:tc>
      </w:tr>
      <w:tr w14:paraId="1DB7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855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色牢度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6D0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耐光色牢度≥4级，耐摩擦色牢度≥4级</w:t>
            </w:r>
          </w:p>
        </w:tc>
      </w:tr>
      <w:tr w14:paraId="5870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CF65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甲醛含量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14F9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≤20mg/kg（符合GB 18401 B类）</w:t>
            </w:r>
          </w:p>
        </w:tc>
      </w:tr>
      <w:tr w14:paraId="58F9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1C2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克重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AFE1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≥280g/m²</w:t>
            </w:r>
          </w:p>
        </w:tc>
      </w:tr>
      <w:tr w14:paraId="6639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7090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E5C6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0.5mm ±0.05</w:t>
            </w:r>
          </w:p>
        </w:tc>
      </w:tr>
      <w:tr w14:paraId="45BF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92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防霉防潮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F2E4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符合GB/T 24346-2009 防霉等级0级</w:t>
            </w:r>
          </w:p>
        </w:tc>
      </w:tr>
      <w:tr w14:paraId="62AD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1DDA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卷管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7B0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铝合金材质，壁厚≥1.2mm，表面阳极氧化处理，直径≥38mm</w:t>
            </w:r>
          </w:p>
        </w:tc>
      </w:tr>
      <w:tr w14:paraId="2F89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734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底杆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2F2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铝合金扁杆，壁厚≥1.0mm，两端配塑料防尘塞</w:t>
            </w:r>
          </w:p>
        </w:tc>
      </w:tr>
      <w:tr w14:paraId="19C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E5E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拉珠系统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B07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不锈钢拉珠（304材质），塑料护套，传动平稳无噪音</w:t>
            </w:r>
          </w:p>
        </w:tc>
      </w:tr>
      <w:tr w14:paraId="671F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C280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安装码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1FB5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镀锌钢板，厚度≥1.5mm，承重≥50kg</w:t>
            </w:r>
          </w:p>
        </w:tc>
      </w:tr>
    </w:tbl>
    <w:p w14:paraId="348562B1">
      <w:pPr>
        <w:rPr>
          <w:rFonts w:hint="eastAsia" w:ascii="宋体" w:hAnsi="宋体" w:eastAsia="宋体" w:cs="宋体"/>
          <w:sz w:val="21"/>
          <w:szCs w:val="21"/>
        </w:rPr>
      </w:pPr>
    </w:p>
    <w:p w14:paraId="7E0CEC7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二、百叶帘（六楼、七楼）</w:t>
      </w: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6924"/>
      </w:tblGrid>
      <w:tr w14:paraId="0E5B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tblHeader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CE5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09FE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技术要求</w:t>
            </w:r>
          </w:p>
        </w:tc>
      </w:tr>
      <w:tr w14:paraId="1448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F301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叶片材质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A03A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优质铝合金，厚度0.18mm，宽度25mm</w:t>
            </w:r>
          </w:p>
        </w:tc>
      </w:tr>
      <w:tr w14:paraId="25A5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171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表面处理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CED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聚酯粉末喷涂，颜色可选（米白/浅灰/香槟金，中标后选定）</w:t>
            </w:r>
          </w:p>
        </w:tc>
      </w:tr>
      <w:tr w14:paraId="09D3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769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开合方式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EF2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拉珠调光+拉绳升降</w:t>
            </w:r>
          </w:p>
        </w:tc>
      </w:tr>
      <w:tr w14:paraId="2FB8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2384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顶轨/底轨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845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铝合金挤压成型，壁厚≥1.0mm，表面同色喷塑</w:t>
            </w:r>
          </w:p>
        </w:tc>
      </w:tr>
      <w:tr w14:paraId="59B7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8D92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梯绳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F7AB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高强聚酯纤维，抗老化</w:t>
            </w:r>
          </w:p>
        </w:tc>
      </w:tr>
      <w:tr w14:paraId="338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2301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拉珠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543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POM工程塑料，耐磨防断裂</w:t>
            </w:r>
          </w:p>
        </w:tc>
      </w:tr>
      <w:tr w14:paraId="0D5A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3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03D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操控力</w:t>
            </w:r>
          </w:p>
        </w:tc>
        <w:tc>
          <w:tcPr>
            <w:tcW w:w="69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4F55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升降及调光顺畅，无卡滞</w:t>
            </w:r>
          </w:p>
        </w:tc>
      </w:tr>
    </w:tbl>
    <w:p w14:paraId="3E2EEE9E">
      <w:pPr>
        <w:rPr>
          <w:rFonts w:hint="eastAsia" w:ascii="宋体" w:hAnsi="宋体" w:eastAsia="宋体" w:cs="宋体"/>
          <w:sz w:val="21"/>
          <w:szCs w:val="21"/>
        </w:rPr>
      </w:pPr>
    </w:p>
    <w:p w14:paraId="5B1B6B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三、通用要求</w:t>
      </w:r>
    </w:p>
    <w:p w14:paraId="4140947C">
      <w:pPr>
        <w:rPr>
          <w:rFonts w:hint="eastAsia" w:ascii="宋体" w:hAnsi="宋体" w:eastAsia="宋体" w:cs="宋体"/>
          <w:sz w:val="21"/>
          <w:szCs w:val="21"/>
        </w:rPr>
      </w:pPr>
    </w:p>
    <w:p w14:paraId="65C6376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所有螺丝、胀管、连接件为不锈钢或镀锌防锈件</w:t>
      </w:r>
    </w:p>
    <w:p w14:paraId="10D21C1F">
      <w:pPr>
        <w:rPr>
          <w:rFonts w:hint="eastAsia" w:ascii="宋体" w:hAnsi="宋体" w:eastAsia="宋体" w:cs="宋体"/>
          <w:sz w:val="21"/>
          <w:szCs w:val="21"/>
        </w:rPr>
      </w:pPr>
    </w:p>
    <w:p w14:paraId="203C98E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安装垂直度偏差≤2mm/2m，水平度偏差≤2mm/2m</w:t>
      </w:r>
    </w:p>
    <w:p w14:paraId="6E57C499">
      <w:pPr>
        <w:rPr>
          <w:rFonts w:hint="eastAsia" w:ascii="宋体" w:hAnsi="宋体" w:eastAsia="宋体" w:cs="宋体"/>
          <w:sz w:val="21"/>
          <w:szCs w:val="21"/>
        </w:rPr>
      </w:pPr>
    </w:p>
    <w:p w14:paraId="5035FB7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窗帘开闭顺滑，无异响，边缘无毛刺</w:t>
      </w:r>
    </w:p>
    <w:p w14:paraId="18209ABB">
      <w:pPr>
        <w:rPr>
          <w:rFonts w:hint="eastAsia" w:ascii="宋体" w:hAnsi="宋体" w:eastAsia="宋体" w:cs="宋体"/>
          <w:sz w:val="21"/>
          <w:szCs w:val="21"/>
        </w:rPr>
      </w:pPr>
    </w:p>
    <w:p w14:paraId="3A8C8E15">
      <w:pPr>
        <w:rPr>
          <w:rFonts w:hint="eastAsia" w:ascii="宋体" w:hAnsi="宋体" w:eastAsia="宋体" w:cs="宋体"/>
          <w:sz w:val="21"/>
          <w:szCs w:val="21"/>
        </w:rPr>
      </w:pPr>
    </w:p>
    <w:p w14:paraId="705D0301">
      <w:pPr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1608455" cy="1767840"/>
            <wp:effectExtent l="0" t="0" r="10795" b="3810"/>
            <wp:docPr id="3" name="图片 2" descr="微信图片_20260417142637_4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60417142637_41_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4650" cy="1753235"/>
            <wp:effectExtent l="0" t="0" r="12700" b="18415"/>
            <wp:docPr id="2" name="图片 1" descr="微信图片_20260417142459_1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417142459_13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C1057"/>
    <w:rsid w:val="75073725"/>
    <w:rsid w:val="7C3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517</Characters>
  <Lines>0</Lines>
  <Paragraphs>0</Paragraphs>
  <TotalTime>7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2026-05-09T02:47:00Z</dcterms:created>
  <dc:creator>ASUS</dc:creator>
  <cp:lastModifiedBy>Jayden</cp:lastModifiedBy>
  <dcterms:modified xsi:type="dcterms:W3CDTF">2026-05-12T06:29:59Z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eyJoZGlkIjoiYzE4ZTFhMDVlZWEzNmVmNDM0MWI4NDk0MDc1NWI2ZmUiLCJ1c2VySWQiOiI2NjgzMDUzMDgifQ==</vt:lpwstr>
  </property>
  <property fmtid="{D5CDD505-2E9C-101B-9397-08002B2CF9AE}" pid="4" name="ICV">
    <vt:lpwstr>198C954D03CD485CA5C523C78FE5692B_13</vt:lpwstr>
  </property>
</Properties>
</file>