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广东科技学院</w:t>
      </w:r>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szCs w:val="32"/>
          <w:highlight w:val="none"/>
          <w:lang w:val="en-US" w:eastAsia="zh-CN"/>
        </w:rPr>
        <w:t>广东科技学院松山湖校区主入口右侧园建及绿化项目</w:t>
      </w:r>
      <w:r>
        <w:rPr>
          <w:rFonts w:hint="eastAsia" w:ascii="仿宋" w:hAnsi="仿宋" w:eastAsia="仿宋" w:cs="仿宋"/>
          <w:color w:val="auto"/>
          <w:sz w:val="24"/>
          <w:highlight w:val="none"/>
        </w:rPr>
        <w:t>（项目编号：</w:t>
      </w:r>
      <w:r>
        <w:rPr>
          <w:rFonts w:hint="eastAsia" w:ascii="仿宋" w:hAnsi="仿宋" w:eastAsia="仿宋" w:cs="仿宋"/>
          <w:color w:val="auto"/>
          <w:sz w:val="24"/>
          <w:szCs w:val="32"/>
          <w:highlight w:val="none"/>
        </w:rPr>
        <w:t>NB-Z-202600</w:t>
      </w:r>
      <w:r>
        <w:rPr>
          <w:rFonts w:hint="eastAsia" w:ascii="仿宋" w:hAnsi="仿宋" w:eastAsia="仿宋" w:cs="仿宋"/>
          <w:color w:val="auto"/>
          <w:sz w:val="24"/>
          <w:szCs w:val="32"/>
          <w:highlight w:val="none"/>
          <w:lang w:val="en-US" w:eastAsia="zh-CN"/>
        </w:rPr>
        <w:t>2</w:t>
      </w:r>
      <w:r>
        <w:rPr>
          <w:rFonts w:hint="eastAsia" w:ascii="仿宋" w:hAnsi="仿宋" w:eastAsia="仿宋" w:cs="仿宋"/>
          <w:color w:val="auto"/>
          <w:sz w:val="24"/>
          <w:szCs w:val="32"/>
          <w:highlight w:val="none"/>
        </w:rPr>
        <w:t>(GK00</w:t>
      </w:r>
      <w:r>
        <w:rPr>
          <w:rFonts w:hint="eastAsia" w:ascii="仿宋" w:hAnsi="仿宋" w:eastAsia="仿宋" w:cs="仿宋"/>
          <w:color w:val="auto"/>
          <w:sz w:val="24"/>
          <w:szCs w:val="32"/>
          <w:highlight w:val="none"/>
          <w:lang w:val="en-US" w:eastAsia="zh-CN"/>
        </w:rPr>
        <w:t>2</w:t>
      </w:r>
      <w:r>
        <w:rPr>
          <w:rFonts w:hint="eastAsia" w:ascii="仿宋" w:hAnsi="仿宋" w:eastAsia="仿宋" w:cs="仿宋"/>
          <w:color w:val="auto"/>
          <w:sz w:val="24"/>
          <w:szCs w:val="32"/>
          <w:highlight w:val="none"/>
        </w:rPr>
        <w:t>)</w:t>
      </w:r>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w:t>
      </w:r>
      <w:bookmarkStart w:id="0" w:name="_GoBack"/>
      <w:bookmarkEnd w:id="0"/>
      <w:r>
        <w:rPr>
          <w:rFonts w:hint="eastAsia" w:ascii="仿宋" w:hAnsi="仿宋" w:eastAsia="仿宋" w:cs="仿宋"/>
          <w:sz w:val="24"/>
        </w:rPr>
        <w:t>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08EB1831"/>
    <w:rsid w:val="0BE85A89"/>
    <w:rsid w:val="1E274295"/>
    <w:rsid w:val="1F74306D"/>
    <w:rsid w:val="3AC0752E"/>
    <w:rsid w:val="5651494C"/>
    <w:rsid w:val="5F6D0C0E"/>
    <w:rsid w:val="61B06670"/>
    <w:rsid w:val="642955E9"/>
    <w:rsid w:val="68AF4A31"/>
    <w:rsid w:val="7236522A"/>
    <w:rsid w:val="76E7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497</Words>
  <Characters>519</Characters>
  <Lines>4</Lines>
  <Paragraphs>1</Paragraphs>
  <TotalTime>30</TotalTime>
  <ScaleCrop>false</ScaleCrop>
  <LinksUpToDate>false</LinksUpToDate>
  <CharactersWithSpaces>571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微信用户</cp:lastModifiedBy>
  <dcterms:modified xsi:type="dcterms:W3CDTF">2026-03-02T09:10:18Z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7F399E9453DD483583F8421C185882DC_13</vt:lpwstr>
  </property>
  <property fmtid="{D5CDD505-2E9C-101B-9397-08002B2CF9AE}" pid="4" name="KSOTemplateDocerSaveRecord">
    <vt:lpwstr>eyJoZGlkIjoiMzYyNjhkNGNkNjhmYzc0NDc1ZjEwNDc3ZDk4YmYyNWIiLCJ1c2VySWQiOiIxNDczOTQzOTU1In0=</vt:lpwstr>
  </property>
</Properties>
</file>