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E435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3DE85890">
      <w:pPr>
        <w:spacing w:line="460" w:lineRule="exact"/>
        <w:jc w:val="center"/>
        <w:rPr>
          <w:rFonts w:ascii="仿宋" w:hAnsi="仿宋" w:eastAsia="仿宋" w:cs="仿宋"/>
          <w:sz w:val="24"/>
        </w:rPr>
      </w:pPr>
    </w:p>
    <w:p w14:paraId="64EF2F72">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color w:val="auto"/>
          <w:sz w:val="24"/>
          <w:szCs w:val="32"/>
          <w:highlight w:val="none"/>
        </w:rPr>
        <w:t>广东科技学院</w:t>
      </w:r>
      <w:r>
        <w:rPr>
          <w:rFonts w:hint="eastAsia" w:ascii="仿宋" w:hAnsi="仿宋" w:eastAsia="仿宋" w:cs="仿宋"/>
          <w:sz w:val="24"/>
          <w:shd w:val="clear" w:color="auto" w:fill="FFFFFF"/>
        </w:rPr>
        <w:t>：</w:t>
      </w:r>
    </w:p>
    <w:p w14:paraId="5710BC9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sz w:val="24"/>
          <w:lang w:val="en-US" w:eastAsia="zh-CN"/>
        </w:rPr>
        <w:t>广东科技学院两校区化粪池、隔油池清理服务外包</w:t>
      </w:r>
      <w:r>
        <w:rPr>
          <w:rFonts w:hint="eastAsia" w:ascii="仿宋" w:hAnsi="仿宋" w:eastAsia="仿宋" w:cs="仿宋"/>
          <w:sz w:val="24"/>
        </w:rPr>
        <w:t>项目</w:t>
      </w:r>
      <w:r>
        <w:rPr>
          <w:rFonts w:hint="eastAsia" w:ascii="仿宋" w:hAnsi="仿宋" w:eastAsia="仿宋" w:cs="仿宋"/>
          <w:color w:val="auto"/>
          <w:sz w:val="24"/>
          <w:highlight w:val="none"/>
        </w:rPr>
        <w:t>（项目编号：</w:t>
      </w:r>
      <w:r>
        <w:rPr>
          <w:rFonts w:hint="eastAsia" w:ascii="仿宋" w:hAnsi="仿宋" w:eastAsia="仿宋" w:cs="仿宋"/>
          <w:sz w:val="24"/>
          <w:lang w:val="en-US" w:eastAsia="zh-CN"/>
        </w:rPr>
        <w:t>NB-Y-2024125(GK037)）</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2B3E2DDA">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0814220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7793711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w:t>
      </w:r>
      <w:bookmarkStart w:id="0" w:name="_GoBack"/>
      <w:bookmarkEnd w:id="0"/>
      <w:r>
        <w:rPr>
          <w:rFonts w:hint="eastAsia" w:ascii="仿宋" w:hAnsi="仿宋" w:eastAsia="仿宋" w:cs="仿宋"/>
          <w:sz w:val="24"/>
        </w:rPr>
        <w:t>他投标单位或串通投标。</w:t>
      </w:r>
    </w:p>
    <w:p w14:paraId="170D852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14AEFA6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6EFF566F">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4BC1B9D8">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54E8FC73">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5D51D8D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1424A6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0C72F3D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50423487">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330313A">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6A77276D">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34F98143">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xZGJiODBiOTRkMTNjYjBhMGIxZjNhNTc0MGEzZDA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1E274295"/>
    <w:rsid w:val="3AC0752E"/>
    <w:rsid w:val="5651494C"/>
    <w:rsid w:val="61B06670"/>
    <w:rsid w:val="6DBD48C0"/>
    <w:rsid w:val="6F1020EC"/>
    <w:rsid w:val="7236522A"/>
    <w:rsid w:val="76E76A79"/>
    <w:rsid w:val="78A03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493</Words>
  <Characters>514</Characters>
  <Lines>4</Lines>
  <Paragraphs>1</Paragraphs>
  <TotalTime>0</TotalTime>
  <ScaleCrop>false</ScaleCrop>
  <LinksUpToDate>false</LinksUpToDate>
  <CharactersWithSpaces>566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Jayden</cp:lastModifiedBy>
  <dcterms:modified xsi:type="dcterms:W3CDTF">2024-12-04T07:28:21Z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7F399E9453DD483583F8421C185882DC_13</vt:lpwstr>
  </property>
</Properties>
</file>