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3-2</w:t>
      </w:r>
    </w:p>
    <w:p>
      <w:pPr>
        <w:spacing w:line="480" w:lineRule="exact"/>
        <w:jc w:val="center"/>
        <w:rPr>
          <w:rFonts w:hint="eastAsia" w:eastAsia="方正小标宋简体"/>
          <w:bCs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  <w:lang w:val="en-US" w:eastAsia="zh-CN"/>
        </w:rPr>
        <w:t>广东科技学院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-202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4学年</w:t>
      </w:r>
      <w:r>
        <w:rPr>
          <w:rFonts w:hint="eastAsia" w:eastAsia="方正小标宋简体"/>
          <w:bCs/>
          <w:sz w:val="36"/>
          <w:szCs w:val="36"/>
          <w:lang w:val="en-US" w:eastAsia="zh-CN"/>
        </w:rPr>
        <w:t>五四</w:t>
      </w:r>
      <w:r>
        <w:rPr>
          <w:rFonts w:hint="eastAsia" w:eastAsia="方正小标宋简体"/>
          <w:bCs/>
          <w:sz w:val="36"/>
          <w:szCs w:val="36"/>
        </w:rPr>
        <w:t>红旗</w:t>
      </w:r>
      <w:r>
        <w:rPr>
          <w:rFonts w:hint="eastAsia" w:eastAsia="方正小标宋简体"/>
          <w:bCs/>
          <w:sz w:val="36"/>
          <w:szCs w:val="36"/>
          <w:lang w:val="en-US" w:eastAsia="zh-CN"/>
        </w:rPr>
        <w:t>团支部</w:t>
      </w:r>
      <w:r>
        <w:rPr>
          <w:rFonts w:hint="eastAsia" w:eastAsia="方正小标宋简体"/>
          <w:bCs/>
          <w:sz w:val="36"/>
          <w:szCs w:val="36"/>
        </w:rPr>
        <w:t>申报表</w:t>
      </w:r>
    </w:p>
    <w:p>
      <w:pPr>
        <w:rPr>
          <w:rFonts w:hint="eastAsia"/>
        </w:rPr>
      </w:pPr>
    </w:p>
    <w:tbl>
      <w:tblPr>
        <w:tblStyle w:val="5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1440"/>
        <w:gridCol w:w="1140"/>
        <w:gridCol w:w="489"/>
        <w:gridCol w:w="1056"/>
        <w:gridCol w:w="645"/>
        <w:gridCol w:w="270"/>
        <w:gridCol w:w="1110"/>
        <w:gridCol w:w="391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团支部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全称</w:t>
            </w:r>
          </w:p>
        </w:tc>
        <w:tc>
          <w:tcPr>
            <w:tcW w:w="4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组织ID</w:t>
            </w:r>
          </w:p>
        </w:tc>
        <w:tc>
          <w:tcPr>
            <w:tcW w:w="2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团支部书记</w:t>
            </w:r>
          </w:p>
        </w:tc>
        <w:tc>
          <w:tcPr>
            <w:tcW w:w="4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联系电话</w:t>
            </w:r>
          </w:p>
        </w:tc>
        <w:tc>
          <w:tcPr>
            <w:tcW w:w="2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（与智慧团建系统一致）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0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基本情况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现有团员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总数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“两制”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完成率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年“推优”入党人数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15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广东“智慧团建”系统应用情况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平均业务及时响应率（202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.0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至202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.03）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团员连续3个月未交团费比例（截至202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  <w:t>03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  <w:t>31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）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  <w:t>青年大学习平均参学比（2023.04至2024.03）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1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CFCEC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本级团组织书记规范配备率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（截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至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.04.01）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本级团组织班子成员规范配备率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.04.01）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15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24"/>
                <w:kern w:val="1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支部团员在“i志愿”平台有服务时长的志愿者数</w:t>
            </w:r>
          </w:p>
        </w:tc>
        <w:tc>
          <w:tcPr>
            <w:tcW w:w="25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2023年对标定级结果</w:t>
            </w:r>
          </w:p>
        </w:tc>
        <w:tc>
          <w:tcPr>
            <w:tcW w:w="2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6" w:hRule="atLeast"/>
          <w:jc w:val="center"/>
        </w:trPr>
        <w:tc>
          <w:tcPr>
            <w:tcW w:w="1514" w:type="dxa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ind w:firstLine="2100" w:firstLineChars="1000"/>
              <w:jc w:val="both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获  奖  情  况</w:t>
            </w: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ind w:left="0" w:leftChars="0" w:firstLine="0" w:firstLineChars="0"/>
              <w:jc w:val="right"/>
              <w:rPr>
                <w:rFonts w:hint="default" w:eastAsia="方正仿宋_GBK"/>
                <w:lang w:val="en-US" w:eastAsia="zh-CN"/>
              </w:rPr>
            </w:pP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（起止时间：20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月至20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月期间）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/>
              </w:rPr>
              <w:t>1.XX年XX月，获XX奖项；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  <w:lang w:val="en-US" w:eastAsia="zh-CN"/>
              </w:rPr>
              <w:t>3.</w:t>
            </w: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1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  <w:t>开展的主要活动情况</w:t>
            </w:r>
          </w:p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Cs w:val="21"/>
              </w:rPr>
              <w:t>以及取得的效果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（起止时间：20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月至20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月期间）</w:t>
            </w:r>
          </w:p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2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both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</w:p>
          <w:p>
            <w:pPr>
              <w:spacing w:line="240" w:lineRule="exact"/>
              <w:ind w:right="113" w:firstLine="840" w:firstLineChars="400"/>
              <w:jc w:val="both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学院团委意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见</w:t>
            </w:r>
          </w:p>
        </w:tc>
        <w:tc>
          <w:tcPr>
            <w:tcW w:w="3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（盖  章）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年  月  日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学院党委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意见</w:t>
            </w: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（盖  章）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 w:ascii="Times New Roman" w:hAnsi="Times New Roman" w:eastAsia="方正仿宋简体" w:cs="Times New Roman"/>
          <w:kern w:val="2"/>
          <w:sz w:val="21"/>
          <w:szCs w:val="21"/>
          <w:lang w:val="en-US" w:eastAsia="zh-CN" w:bidi="ar-SA"/>
        </w:rPr>
        <w:t>1.平均业务及时响应率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=</w:t>
      </w:r>
      <w:r>
        <w:rPr>
          <w:rFonts w:hint="eastAsia" w:ascii="Times New Roman" w:hAnsi="Times New Roman" w:eastAsia="方正仿宋_GBK" w:cs="方正仿宋_GBK"/>
          <w:position w:val="-26"/>
          <w:sz w:val="21"/>
          <w:szCs w:val="21"/>
        </w:rPr>
        <w:object>
          <v:shape id="_x0000_i1025" o:spt="75" type="#_x0000_t75" style="height:30.45pt;width:228.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2.两制完成率=</w:t>
      </w:r>
      <w:r>
        <w:rPr>
          <w:rFonts w:hint="eastAsia" w:ascii="Times New Roman" w:hAnsi="Times New Roman" w:eastAsia="方正仿宋_GBK" w:cs="方正仿宋_GBK"/>
          <w:position w:val="-24"/>
          <w:sz w:val="16"/>
          <w:szCs w:val="16"/>
        </w:rPr>
        <w:object>
          <v:shape id="_x0000_i1026" o:spt="75" type="#_x0000_t75" style="height:27.9pt;width:150.1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Times New Roman" w:hAnsi="Times New Roman" w:eastAsia="方正仿宋简体" w:cs="Times New Roman"/>
          <w:kern w:val="2"/>
          <w:sz w:val="21"/>
          <w:szCs w:val="21"/>
          <w:lang w:val="en-US" w:eastAsia="zh-CN" w:bidi="ar-SA"/>
        </w:rPr>
        <w:t>3.团员连续3个月未交团费比例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=</w:t>
      </w:r>
      <w:r>
        <w:rPr>
          <w:rFonts w:hint="eastAsia" w:ascii="Times New Roman" w:hAnsi="Times New Roman" w:eastAsia="方正仿宋_GBK" w:cs="方正仿宋_GBK"/>
          <w:position w:val="-26"/>
          <w:sz w:val="21"/>
          <w:szCs w:val="21"/>
        </w:rPr>
        <w:object>
          <v:shape id="_x0000_i1027" o:spt="75" type="#_x0000_t75" style="height:30.45pt;width:203.1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Times New Roman" w:hAnsi="Times New Roman" w:eastAsia="方正仿宋简体" w:cs="Times New Roman"/>
          <w:kern w:val="2"/>
          <w:sz w:val="21"/>
          <w:szCs w:val="21"/>
          <w:lang w:val="en-US" w:eastAsia="zh-CN" w:bidi="ar-SA"/>
        </w:rPr>
        <w:t>4.本级及下级团组织书记规范配备率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=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position w:val="-26"/>
          <w:sz w:val="21"/>
          <w:szCs w:val="21"/>
        </w:rPr>
        <w:object>
          <v:shape id="_x0000_i1028" o:spt="75" alt="" type="#_x0000_t75" style="height:30.45pt;width:136.6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</w:pPr>
      <w:r>
        <w:rPr>
          <w:rFonts w:hint="eastAsia" w:ascii="Times New Roman" w:hAnsi="Times New Roman" w:eastAsia="方正仿宋简体" w:cs="Times New Roman"/>
          <w:kern w:val="2"/>
          <w:sz w:val="21"/>
          <w:szCs w:val="21"/>
          <w:lang w:val="en-US" w:eastAsia="zh-CN" w:bidi="ar-SA"/>
        </w:rPr>
        <w:t>5.本级及下级团组织班子成员规范配备率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=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 </w:t>
      </w:r>
      <m:oMath>
        <m:f>
          <m:fPr>
            <m:ctrlPr>
              <w:rPr>
                <w:rFonts w:hint="eastAsia" w:ascii="Cambria Math" w:hAnsi="Cambria Math" w:eastAsia="楷体_GB2312" w:cs="楷体_GB2312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楷体_GB2312" w:cs="楷体_GB2312"/>
                <w:sz w:val="28"/>
                <w:szCs w:val="28"/>
                <w:lang w:eastAsia="zh-CN"/>
              </w:rPr>
              <m:t>已规范配备班子成员的团组织数</m:t>
            </m:r>
            <m:ctrlPr>
              <w:rPr>
                <w:rFonts w:hint="eastAsia" w:ascii="Cambria Math" w:hAnsi="Cambria Math" w:eastAsia="楷体_GB2312" w:cs="楷体_GB2312"/>
                <w:i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楷体_GB2312" w:cs="楷体_GB2312"/>
                <w:sz w:val="28"/>
                <w:szCs w:val="28"/>
                <w:lang w:eastAsia="zh-CN"/>
              </w:rPr>
              <m:t>本级及下级团组织总数</m:t>
            </m:r>
            <m:ctrlPr>
              <w:rPr>
                <w:rFonts w:hint="eastAsia" w:ascii="Cambria Math" w:hAnsi="Cambria Math" w:eastAsia="楷体_GB2312" w:cs="楷体_GB2312"/>
                <w:i/>
                <w:sz w:val="28"/>
                <w:szCs w:val="28"/>
              </w:rPr>
            </m:ctrlPr>
          </m:den>
        </m:f>
      </m:oMath>
      <w:r>
        <w:rPr>
          <w:rFonts w:hint="eastAsia" w:ascii="方正仿宋_GBK" w:hAnsi="方正仿宋_GBK" w:eastAsia="方正仿宋_GBK" w:cs="方正仿宋_GBK"/>
          <w:sz w:val="21"/>
          <w:szCs w:val="21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textAlignment w:val="auto"/>
        <w:rPr>
          <w:rFonts w:hint="eastAsia" w:ascii="Times New Roman" w:hAnsi="Times New Roman" w:eastAsia="方正仿宋简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21"/>
          <w:szCs w:val="21"/>
          <w:lang w:val="en-US" w:eastAsia="zh-CN" w:bidi="ar-SA"/>
        </w:rPr>
        <w:t>6.请勿更改申报表格式，保持本表在两页纸内，纸质版请双面打印。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textAlignment w:val="auto"/>
        <w:rPr>
          <w:rFonts w:hint="eastAsia" w:ascii="Times New Roman" w:hAnsi="Times New Roman" w:eastAsia="方正仿宋简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21"/>
          <w:szCs w:val="21"/>
          <w:lang w:val="en-US" w:eastAsia="zh-CN" w:bidi="ar-SA"/>
        </w:rPr>
        <w:t>7.注：此表一式两份填写，并送有关单位审核（校团委存一份，各单位自存一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kern w:val="2"/>
          <w:sz w:val="21"/>
          <w:szCs w:val="21"/>
          <w:lang w:val="en-US" w:eastAsia="zh-CN" w:bidi="ar-SA"/>
        </w:rPr>
        <w:t>份）。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4223D2A-E4BE-4878-94D1-55ADA4A03CAF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376F0AE-A0E9-47D7-8CB9-33E4306B261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EEB3D78-C1DF-403D-B302-21402D988BA0}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  <w:embedRegular r:id="rId4" w:fontKey="{D39BAC97-B23E-4DDE-AB92-EE72048B8E9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B753808-9D72-4AB4-84B2-B1E21CA09B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ODJhZTIwN2Y1MjBkZDNjYTkzYjhlNWY1YjAxZGUifQ=="/>
  </w:docVars>
  <w:rsids>
    <w:rsidRoot w:val="00000000"/>
    <w:rsid w:val="016245C6"/>
    <w:rsid w:val="07FD2597"/>
    <w:rsid w:val="09BC4A90"/>
    <w:rsid w:val="12577104"/>
    <w:rsid w:val="187C3D68"/>
    <w:rsid w:val="21AD0AEE"/>
    <w:rsid w:val="23FA3D93"/>
    <w:rsid w:val="2AF43C32"/>
    <w:rsid w:val="2CC55CD2"/>
    <w:rsid w:val="2D157E8F"/>
    <w:rsid w:val="2E0313D3"/>
    <w:rsid w:val="31BD4F2E"/>
    <w:rsid w:val="3A2D2460"/>
    <w:rsid w:val="3A900B55"/>
    <w:rsid w:val="3D09356D"/>
    <w:rsid w:val="3D5051DA"/>
    <w:rsid w:val="3DCB6A74"/>
    <w:rsid w:val="40583EC3"/>
    <w:rsid w:val="42A15AC0"/>
    <w:rsid w:val="49627B61"/>
    <w:rsid w:val="4A073CCA"/>
    <w:rsid w:val="4B577B99"/>
    <w:rsid w:val="4B9A18DD"/>
    <w:rsid w:val="4BB36029"/>
    <w:rsid w:val="56847368"/>
    <w:rsid w:val="5CA22C3E"/>
    <w:rsid w:val="62591C22"/>
    <w:rsid w:val="6AF863DD"/>
    <w:rsid w:val="71E02AD6"/>
    <w:rsid w:val="729055BB"/>
    <w:rsid w:val="72C440C2"/>
    <w:rsid w:val="730E028E"/>
    <w:rsid w:val="7A2579EB"/>
    <w:rsid w:val="7A4D1FE3"/>
    <w:rsid w:val="7AA53BCD"/>
    <w:rsid w:val="7B2A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autoRedefine/>
    <w:semiHidden/>
    <w:qFormat/>
    <w:uiPriority w:val="99"/>
    <w:pPr>
      <w:widowControl w:val="0"/>
      <w:wordWrap w:val="0"/>
      <w:spacing w:line="52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21"/>
      <w:szCs w:val="21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2023-04-11T10:59:00Z</dcterms:created>
  <dc:creator>ly52101</dc:creator>
  <cp:lastModifiedBy>F zhuo  yao</cp:lastModifiedBy>
  <cp:lastPrinted>2023-04-16T12:44:00Z</cp:lastPrinted>
  <dcterms:modified xsi:type="dcterms:W3CDTF">2024-04-07T10:41:27Z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AEE5ACEA75A645D1A5A93362FA39F3C5_12</vt:lpwstr>
  </property>
</Properties>
</file>