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480" w:lineRule="auto"/>
        <w:jc w:val="center"/>
        <w:rPr>
          <w:rFonts w:hint="default" w:ascii="等线" w:hAnsi="等线" w:eastAsia="等线" w:cs="等线"/>
          <w:sz w:val="36"/>
          <w:szCs w:val="36"/>
          <w:lang w:val="en-US"/>
        </w:rPr>
      </w:pPr>
      <w:r>
        <w:rPr>
          <w:rFonts w:hint="eastAsia" w:ascii="等线" w:hAnsi="等线" w:eastAsia="等线" w:cs="等线"/>
          <w:b/>
          <w:sz w:val="36"/>
          <w:szCs w:val="36"/>
          <w:lang w:val="en-US" w:eastAsia="zh-CN"/>
        </w:rPr>
        <w:t>广科体育馆钢结构屋面补漏施工方案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0" w:leftChars="0" w:right="0" w:rightChars="0" w:firstLine="0" w:firstLineChars="0"/>
        <w:textAlignment w:val="auto"/>
        <w:outlineLvl w:val="9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工程概括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556" w:leftChars="265" w:right="0" w:rightChars="0" w:firstLine="457" w:firstLineChars="208"/>
        <w:textAlignment w:val="auto"/>
        <w:outlineLvl w:val="9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广科体育馆钢结构屋面渗水维修工程，根据我公司技术人员现场查看，发现钢结构搭接缝渗水较严重，拟出相应的防水处理措施。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二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、施工工艺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37" w:leftChars="208" w:firstLine="550" w:firstLineChars="25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</w:rPr>
        <w:t>根据渗漏水现象，采用“点面修补、整体防水、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丙烯酸防水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涂料与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聚酯布增强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防水相结合”的原则进行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三涂一布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防水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防腐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处理。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三、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施工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明细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流程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37" w:leftChars="208" w:firstLine="440" w:firstLineChars="2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生锈部位打磨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清洗采光瓦屋面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做附加层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聚酯布增强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整体丙烯酸防水底涂施工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丙烯酸防水中涂施工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丙烯酸防水面涂施工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→检查 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四、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施工主要步骤及要求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8" w:leftChars="104" w:firstLine="660" w:firstLineChars="3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</w:rPr>
        <w:t>1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  <w:t>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清理基面：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生锈部位打磨除锈，涂刷防锈底漆。松动部位加固处理，尘土清洗干净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，达到平整干净。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8" w:leftChars="104" w:firstLine="660" w:firstLineChars="3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</w:rPr>
        <w:t>2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  <w:t>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做附加层：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彩钢瓦搭接口、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阴阳角、通风口、天沟等处要做附加层，附加层为15cm-30cm宽，沿阴阳角的中轴线延长铺贴。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8" w:leftChars="104" w:firstLine="660" w:firstLineChars="3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3、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金属屋面搭接处先涂一层防水涂料，在其仍为湿润时，把15～20厘米宽的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聚酯布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嵌入其中，再从上面用防水涂料充分浸润无纺钎维布，以至全干。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218" w:leftChars="104" w:firstLine="660" w:firstLineChars="300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4、整体施工丙烯酸防水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涂料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三道。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五、每㎡屋面单价：</w:t>
      </w:r>
    </w:p>
    <w:tbl>
      <w:tblPr>
        <w:tblStyle w:val="5"/>
        <w:tblW w:w="0" w:type="auto"/>
        <w:tblInd w:w="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191"/>
        <w:gridCol w:w="885"/>
        <w:gridCol w:w="960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序号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名    称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单位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数量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单价/元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基层处理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附加层施工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搭接缝施工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整体施工丙烯酸防水</w:t>
            </w: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涂料</w:t>
            </w: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三道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5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青龙牌丙烯酸防水涂料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6</w:t>
            </w:r>
          </w:p>
        </w:tc>
        <w:tc>
          <w:tcPr>
            <w:tcW w:w="419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聚酯布</w:t>
            </w:r>
          </w:p>
        </w:tc>
        <w:tc>
          <w:tcPr>
            <w:tcW w:w="8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㎡</w:t>
            </w:r>
          </w:p>
        </w:tc>
        <w:tc>
          <w:tcPr>
            <w:tcW w:w="9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</w:p>
        </w:tc>
        <w:tc>
          <w:tcPr>
            <w:tcW w:w="7641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</w:rPr>
              <w:t>小计￥</w:t>
            </w:r>
            <w:r>
              <w:rPr>
                <w:rFonts w:hint="eastAsia" w:ascii="等线" w:hAnsi="等线" w:eastAsia="等线" w:cs="等线"/>
                <w:b w:val="0"/>
                <w:bCs/>
                <w:sz w:val="22"/>
                <w:szCs w:val="22"/>
                <w:lang w:val="en-US" w:eastAsia="zh-CN"/>
              </w:rPr>
              <w:t>元/㎡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left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六、工程质保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958" w:leftChars="456" w:firstLine="0" w:firstLineChars="0"/>
        <w:jc w:val="left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</w:rPr>
        <w:t>此工程防水保修期为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5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年，在保修期内若施工过的地方出现漏水问题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firstLine="440" w:firstLineChars="200"/>
        <w:jc w:val="left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公司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负责无偿维修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  <w:t>（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保质、保量、完工)</w:t>
      </w:r>
      <w:r>
        <w:rPr>
          <w:rFonts w:hint="eastAsia" w:ascii="等线" w:hAnsi="等线" w:eastAsia="等线" w:cs="等线"/>
          <w:b w:val="0"/>
          <w:bCs/>
          <w:sz w:val="22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Chars="0"/>
        <w:jc w:val="left"/>
        <w:textAlignment w:val="auto"/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sz w:val="22"/>
          <w:szCs w:val="22"/>
          <w:lang w:val="en-US" w:eastAsia="zh-CN"/>
        </w:rPr>
        <w:t>七、安全责任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ind w:left="479" w:leftChars="228" w:firstLine="440" w:firstLineChars="200"/>
        <w:jc w:val="left"/>
        <w:textAlignment w:val="auto"/>
        <w:rPr>
          <w:rFonts w:hint="eastAsia" w:ascii="等线" w:hAnsi="等线" w:eastAsia="等线" w:cs="等线"/>
          <w:bCs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 w:val="0"/>
          <w:bCs/>
          <w:i w:val="0"/>
          <w:caps w:val="0"/>
          <w:color w:val="000000"/>
          <w:spacing w:val="0"/>
          <w:w w:val="100"/>
          <w:sz w:val="22"/>
          <w:szCs w:val="22"/>
          <w:highlight w:val="none"/>
          <w:lang w:val="en-US" w:eastAsia="zh-CN"/>
        </w:rPr>
        <w:t>乙方负责施工场地安全保卫工作，防止因工程施工造成的人身伤害和财产损失。施工中若出现财产损失、安全事故，一切责任均由乙方负责，</w:t>
      </w:r>
      <w:r>
        <w:rPr>
          <w:rFonts w:hint="eastAsia" w:ascii="等线" w:hAnsi="等线" w:eastAsia="等线" w:cs="等线"/>
          <w:b w:val="0"/>
          <w:bCs/>
          <w:i w:val="0"/>
          <w:caps w:val="0"/>
          <w:color w:val="000000"/>
          <w:spacing w:val="0"/>
          <w:w w:val="100"/>
          <w:sz w:val="22"/>
          <w:szCs w:val="22"/>
          <w:highlight w:val="none"/>
        </w:rPr>
        <w:t>与甲方无关</w:t>
      </w:r>
      <w:r>
        <w:rPr>
          <w:rFonts w:hint="eastAsia" w:ascii="等线" w:hAnsi="等线" w:eastAsia="等线" w:cs="等线"/>
          <w:b w:val="0"/>
          <w:bCs/>
          <w:i w:val="0"/>
          <w:caps w:val="0"/>
          <w:color w:val="000000"/>
          <w:spacing w:val="0"/>
          <w:w w:val="100"/>
          <w:sz w:val="22"/>
          <w:szCs w:val="22"/>
          <w:highlight w:val="none"/>
          <w:lang w:eastAsia="zh-CN"/>
        </w:rPr>
        <w:t>。</w:t>
      </w:r>
      <w:r>
        <w:rPr>
          <w:rFonts w:hint="eastAsia" w:ascii="等线" w:hAnsi="等线" w:eastAsia="等线" w:cs="等线"/>
          <w:b w:val="0"/>
          <w:bCs/>
          <w:sz w:val="22"/>
          <w:szCs w:val="22"/>
        </w:rPr>
        <w:t>
</w:t>
      </w:r>
    </w:p>
    <w:sectPr>
      <w:headerReference r:id="rId3" w:type="default"/>
      <w:pgSz w:w="11906" w:h="16838"/>
      <w:pgMar w:top="1553" w:right="1800" w:bottom="1440" w:left="1800" w:header="96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bidi w:val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-386715</wp:posOffset>
              </wp:positionH>
              <wp:positionV relativeFrom="paragraph">
                <wp:posOffset>-353695</wp:posOffset>
              </wp:positionV>
              <wp:extent cx="3248025" cy="504825"/>
              <wp:effectExtent l="0" t="0" r="9525" b="9525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651510" y="220345"/>
                        <a:ext cx="324802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0.45pt;margin-top:-27.85pt;height:39.75pt;width:255.75pt;z-index:251659264;mso-width-relative:page;mso-height-relative:page;" fillcolor="#FFFFFF [3201]" filled="t" stroked="f" coordsize="21600,21600" o:gfxdata="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Mje1tYA&#10;AAAKAQAADwAAAAAAAAABACAAAAAiAAAAZHJzL2Rvd25yZXYueG1sUEsBAhQAFAAAAAgAh07iQM48&#10;gm5aAgAAmwQAAA4AAAAAAAAAAQAgAAAAJQEAAGRycy9lMm9Eb2MueG1sUEsFBgAAAAAGAAYAWQEA&#10;APE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18FF7"/>
    <w:multiLevelType w:val="singleLevel"/>
    <w:tmpl w:val="D5918FF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g3ZDY2NWM4YWViOWZmMDdkYTE0MGU0ZWJlYjMifQ=="/>
  </w:docVars>
  <w:rsids>
    <w:rsidRoot w:val="18FF50CB"/>
    <w:rsid w:val="021D03CD"/>
    <w:rsid w:val="061A15A6"/>
    <w:rsid w:val="109F63E5"/>
    <w:rsid w:val="1246196D"/>
    <w:rsid w:val="12595C9F"/>
    <w:rsid w:val="14800711"/>
    <w:rsid w:val="14E57816"/>
    <w:rsid w:val="18FF50CB"/>
    <w:rsid w:val="248F27A8"/>
    <w:rsid w:val="293827C3"/>
    <w:rsid w:val="2A087FA6"/>
    <w:rsid w:val="2C0676C0"/>
    <w:rsid w:val="2DEA3E7F"/>
    <w:rsid w:val="310E5752"/>
    <w:rsid w:val="381D7456"/>
    <w:rsid w:val="38342082"/>
    <w:rsid w:val="39687284"/>
    <w:rsid w:val="39BB1F50"/>
    <w:rsid w:val="3A9C04C3"/>
    <w:rsid w:val="3B67467D"/>
    <w:rsid w:val="3CEF5EA2"/>
    <w:rsid w:val="52F94581"/>
    <w:rsid w:val="55E75A6C"/>
    <w:rsid w:val="632F3665"/>
    <w:rsid w:val="63836D0E"/>
    <w:rsid w:val="66F061EF"/>
    <w:rsid w:val="6D791913"/>
    <w:rsid w:val="6FC208E6"/>
    <w:rsid w:val="6FCC5BB0"/>
    <w:rsid w:val="705476AC"/>
    <w:rsid w:val="7A71219E"/>
    <w:rsid w:val="7D0D3116"/>
    <w:rsid w:val="7DE96074"/>
    <w:rsid w:val="7EA1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625</Characters>
  <Lines>0</Lines>
  <Paragraphs>0</Paragraphs>
  <TotalTime>2</TotalTime>
  <ScaleCrop>false</ScaleCrop>
  <LinksUpToDate>false</LinksUpToDate>
  <CharactersWithSpaces>633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2022-07-19T11:23:00Z</dcterms:created>
  <dc:creator>东莞市中通防水补漏工程有限公司</dc:creator>
  <cp:lastModifiedBy>Ai  静思</cp:lastModifiedBy>
  <dcterms:modified xsi:type="dcterms:W3CDTF">2023-08-15T08:01:02Z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A41A97E6C54348E89E15C18CEBD7E57B_13</vt:lpwstr>
  </property>
</Properties>
</file>