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firstLine="0" w:firstLineChars="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廉洁投标承诺书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致：</w:t>
      </w:r>
      <w:r>
        <w:rPr>
          <w:rFonts w:hint="eastAsia" w:ascii="仿宋" w:hAnsi="仿宋" w:eastAsia="仿宋" w:cs="仿宋"/>
          <w:sz w:val="24"/>
          <w:szCs w:val="24"/>
          <w:u w:val="none"/>
          <w:shd w:val="clear" w:color="auto" w:fill="FFFFFF"/>
        </w:rPr>
        <w:t>广东博思云科教技术有限公司</w:t>
      </w:r>
      <w:r>
        <w:rPr>
          <w:rFonts w:hint="eastAsia" w:ascii="仿宋" w:hAnsi="仿宋" w:eastAsia="仿宋" w:cs="仿宋"/>
          <w:sz w:val="24"/>
          <w:szCs w:val="24"/>
          <w:u w:val="none"/>
          <w:shd w:val="clear" w:color="auto" w:fill="FFFFFF"/>
          <w:lang w:eastAsia="zh-CN"/>
        </w:rPr>
        <w:t>、东莞市南博职业技术学校</w:t>
      </w:r>
    </w:p>
    <w:p>
      <w:pPr>
        <w:numPr>
          <w:ilvl w:val="255"/>
          <w:numId w:val="0"/>
        </w:numPr>
        <w:spacing w:line="500" w:lineRule="exact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对于</w:t>
      </w:r>
      <w:r>
        <w:rPr>
          <w:rFonts w:hint="eastAsia" w:ascii="仿宋" w:hAnsi="仿宋" w:eastAsia="仿宋" w:cs="仿宋"/>
          <w:sz w:val="24"/>
          <w:szCs w:val="24"/>
          <w:u w:val="single"/>
          <w:shd w:val="clear" w:color="auto" w:fill="FFFFFF"/>
        </w:rPr>
        <w:t>广东博思云科教技术有限公司</w:t>
      </w:r>
      <w:r>
        <w:rPr>
          <w:rFonts w:hint="eastAsia" w:ascii="仿宋" w:hAnsi="仿宋" w:eastAsia="仿宋" w:cs="仿宋"/>
          <w:sz w:val="24"/>
          <w:szCs w:val="24"/>
          <w:u w:val="single"/>
          <w:shd w:val="clear" w:color="auto" w:fill="FFFFFF"/>
          <w:lang w:eastAsia="zh-CN"/>
        </w:rPr>
        <w:t>、东莞市南博职业技术学校</w:t>
      </w:r>
      <w:r>
        <w:rPr>
          <w:rFonts w:hint="eastAsia" w:ascii="仿宋" w:hAnsi="仿宋" w:eastAsia="仿宋" w:cs="仿宋"/>
          <w:sz w:val="24"/>
          <w:szCs w:val="24"/>
          <w:u w:val="single"/>
          <w:shd w:val="clear" w:color="auto" w:fill="FFFFFF"/>
        </w:rPr>
        <w:t>部分办公场地</w:t>
      </w:r>
      <w:r>
        <w:rPr>
          <w:rFonts w:hint="eastAsia" w:ascii="仿宋" w:hAnsi="仿宋" w:eastAsia="仿宋" w:cs="仿宋"/>
          <w:sz w:val="24"/>
          <w:szCs w:val="24"/>
          <w:u w:val="single"/>
          <w:shd w:val="clear" w:color="auto" w:fill="FFFFFF"/>
          <w:lang w:val="en-US" w:eastAsia="zh-CN"/>
        </w:rPr>
        <w:t>装修</w:t>
      </w:r>
      <w:r>
        <w:rPr>
          <w:rFonts w:hint="eastAsia" w:ascii="仿宋" w:hAnsi="仿宋" w:eastAsia="仿宋" w:cs="仿宋"/>
          <w:sz w:val="24"/>
          <w:szCs w:val="24"/>
          <w:u w:val="single"/>
          <w:shd w:val="clear" w:color="auto" w:fill="FFFFFF"/>
        </w:rPr>
        <w:t>改造项目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（项目编号：</w:t>
      </w:r>
      <w:r>
        <w:rPr>
          <w:rFonts w:hint="eastAsia" w:ascii="仿宋" w:hAnsi="仿宋" w:eastAsia="仿宋" w:cs="仿宋"/>
          <w:sz w:val="24"/>
          <w:szCs w:val="24"/>
          <w:u w:val="single"/>
          <w:shd w:val="clear" w:color="auto" w:fill="FFFFFF"/>
        </w:rPr>
        <w:t xml:space="preserve"> NB-Y-2023</w:t>
      </w:r>
      <w:r>
        <w:rPr>
          <w:rFonts w:hint="eastAsia" w:ascii="仿宋" w:hAnsi="仿宋" w:eastAsia="仿宋" w:cs="仿宋"/>
          <w:sz w:val="24"/>
          <w:szCs w:val="24"/>
          <w:u w:val="single"/>
          <w:shd w:val="clear" w:color="auto" w:fill="FFFFFF"/>
          <w:lang w:val="en-US" w:eastAsia="zh-CN"/>
        </w:rPr>
        <w:t>063</w:t>
      </w:r>
      <w:r>
        <w:rPr>
          <w:rFonts w:hint="eastAsia" w:ascii="仿宋" w:hAnsi="仿宋" w:eastAsia="仿宋" w:cs="仿宋"/>
          <w:sz w:val="24"/>
          <w:szCs w:val="24"/>
          <w:u w:val="single"/>
          <w:shd w:val="clear" w:color="auto" w:fill="FFFFFF"/>
        </w:rPr>
        <w:t>(</w:t>
      </w:r>
      <w:r>
        <w:rPr>
          <w:rFonts w:hint="eastAsia" w:ascii="仿宋" w:hAnsi="仿宋" w:eastAsia="仿宋" w:cs="仿宋"/>
          <w:sz w:val="24"/>
          <w:szCs w:val="24"/>
          <w:u w:val="single"/>
          <w:shd w:val="clear" w:color="auto" w:fill="FFFFFF"/>
          <w:lang w:val="en-US" w:eastAsia="zh-CN"/>
        </w:rPr>
        <w:t>ZB001</w:t>
      </w:r>
      <w:r>
        <w:rPr>
          <w:rFonts w:hint="eastAsia" w:ascii="仿宋" w:hAnsi="仿宋" w:eastAsia="仿宋" w:cs="仿宋"/>
          <w:sz w:val="24"/>
          <w:szCs w:val="24"/>
          <w:u w:val="single"/>
          <w:shd w:val="clear" w:color="auto" w:fill="FFFFFF"/>
        </w:rPr>
        <w:t>)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  <w:lang w:val="en-US" w:eastAsia="zh-CN"/>
        </w:rPr>
        <w:t>）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，我方郑重承诺如下：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严格遵守国家法律法规，恪守商业行为规范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，不从事并抵制不廉洁、不诚信行为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主动了解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贵方招投标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相关制度，积极配合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执行招投标的有关规定。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不使用不正当手段妨碍、排挤其他投标单位或串通投标。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按照招标文件规定的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形式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投标，不隐瞒本单位投标资质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、资信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的真实情况。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不私下接触贵方相关工作人员，不与贵方相关人员在非公开场合洽谈业务。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不以任何理由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邀请贵方工作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人员参加宴请（工作餐除外）及娱乐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、旅游等高消费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活动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安排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不以任何形式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无偿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提供或赠送财物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或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其他利益给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相关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工作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人员及其亲友。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在参与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采购活动过程中，如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发现贵方工作人员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存在违反有关规定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、有失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公平或以各种形式向我方及我方人员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索取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各种利益的行为，我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将及时向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贵集团总部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举报。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如与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签订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项目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合同，将如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约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提供相关货物或服务并保证产品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或服务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质量。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将全力支持、配合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对有关不廉洁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不诚信行为的调查。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若违反上述承诺，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我方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愿意接受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贵方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取消投标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/中标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资格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、列入黑名单、终止合作等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任何形式的处理。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 w:right="0" w:firstLine="0" w:firstLineChars="0"/>
        <w:jc w:val="both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特此承诺。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承诺人(盖章) ：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法定代表人：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jc w:val="right"/>
        <w:textAlignment w:val="auto"/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日期：                 </w:t>
      </w:r>
    </w:p>
    <w:p/>
    <w:sectPr>
      <w:pgSz w:w="11906" w:h="16838"/>
      <w:pgMar w:top="1417" w:right="1701" w:bottom="1417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531018"/>
    <w:multiLevelType w:val="singleLevel"/>
    <w:tmpl w:val="3D5310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4Nzg3ZDY2NWM4YWViOWZmMDdkYTE0MGU0ZWJlYjMifQ=="/>
  </w:docVars>
  <w:rsids>
    <w:rsidRoot w:val="25FA2C95"/>
    <w:rsid w:val="25FA2C95"/>
    <w:rsid w:val="34844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496</Words>
  <Characters>514</Characters>
  <Lines>0</Lines>
  <Paragraphs>0</Paragraphs>
  <TotalTime>1</TotalTime>
  <ScaleCrop>false</ScaleCrop>
  <LinksUpToDate>false</LinksUpToDate>
  <CharactersWithSpaces>566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2023-07-04T06:54:00Z</dcterms:created>
  <dc:creator>Ai  静思</dc:creator>
  <cp:lastModifiedBy>Ai  静思</cp:lastModifiedBy>
  <dcterms:modified xsi:type="dcterms:W3CDTF">2023-07-07T02:00:43Z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86B4FC2410D64455871B4D9242E58390_13</vt:lpwstr>
  </property>
</Properties>
</file>